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C5" w:rsidRDefault="003506C5" w:rsidP="000030F7">
      <w:pPr>
        <w:spacing w:after="0" w:line="240" w:lineRule="auto"/>
      </w:pPr>
    </w:p>
    <w:p w:rsidR="004970E6" w:rsidRDefault="004970E6" w:rsidP="000030F7">
      <w:pPr>
        <w:spacing w:after="0" w:line="240" w:lineRule="auto"/>
        <w:jc w:val="center"/>
        <w:rPr>
          <w:b/>
          <w:sz w:val="28"/>
          <w:szCs w:val="28"/>
        </w:rPr>
      </w:pPr>
      <w:r w:rsidRPr="000030F7">
        <w:rPr>
          <w:b/>
          <w:sz w:val="28"/>
          <w:szCs w:val="28"/>
        </w:rPr>
        <w:t xml:space="preserve">Brooklyn Greenway Initiative to </w:t>
      </w:r>
      <w:proofErr w:type="gramStart"/>
      <w:r w:rsidR="001D6764">
        <w:rPr>
          <w:b/>
          <w:sz w:val="28"/>
          <w:szCs w:val="28"/>
        </w:rPr>
        <w:t>U</w:t>
      </w:r>
      <w:r w:rsidRPr="000030F7">
        <w:rPr>
          <w:b/>
          <w:sz w:val="28"/>
          <w:szCs w:val="28"/>
        </w:rPr>
        <w:t>nveil</w:t>
      </w:r>
      <w:proofErr w:type="gramEnd"/>
      <w:r w:rsidRPr="000030F7">
        <w:rPr>
          <w:b/>
          <w:sz w:val="28"/>
          <w:szCs w:val="28"/>
        </w:rPr>
        <w:t xml:space="preserve"> 10’ </w:t>
      </w:r>
      <w:r w:rsidR="001D6764">
        <w:rPr>
          <w:b/>
          <w:sz w:val="28"/>
          <w:szCs w:val="28"/>
        </w:rPr>
        <w:t>S</w:t>
      </w:r>
      <w:r w:rsidRPr="000030F7">
        <w:rPr>
          <w:b/>
          <w:sz w:val="28"/>
          <w:szCs w:val="28"/>
        </w:rPr>
        <w:t>culpture of</w:t>
      </w:r>
      <w:r w:rsidR="00741614">
        <w:rPr>
          <w:b/>
          <w:sz w:val="28"/>
          <w:szCs w:val="28"/>
        </w:rPr>
        <w:t xml:space="preserve"> Spanish artist,</w:t>
      </w:r>
      <w:r w:rsidRPr="000030F7">
        <w:rPr>
          <w:b/>
          <w:sz w:val="28"/>
          <w:szCs w:val="28"/>
        </w:rPr>
        <w:t xml:space="preserve"> Pablo Picasso</w:t>
      </w:r>
      <w:r w:rsidR="003506C5" w:rsidRPr="000030F7">
        <w:rPr>
          <w:b/>
          <w:sz w:val="28"/>
          <w:szCs w:val="28"/>
        </w:rPr>
        <w:t xml:space="preserve"> Mowing a Lawn</w:t>
      </w:r>
      <w:r w:rsidR="007A35B6">
        <w:rPr>
          <w:b/>
          <w:sz w:val="28"/>
          <w:szCs w:val="28"/>
        </w:rPr>
        <w:t xml:space="preserve">; </w:t>
      </w:r>
      <w:r w:rsidR="007A35B6" w:rsidRPr="000030F7">
        <w:rPr>
          <w:b/>
          <w:i/>
          <w:sz w:val="28"/>
          <w:szCs w:val="28"/>
        </w:rPr>
        <w:t>The Spanish Gardener</w:t>
      </w:r>
      <w:r w:rsidR="007A35B6">
        <w:rPr>
          <w:b/>
          <w:sz w:val="28"/>
          <w:szCs w:val="28"/>
        </w:rPr>
        <w:t xml:space="preserve"> </w:t>
      </w:r>
      <w:r w:rsidR="001D6764">
        <w:rPr>
          <w:b/>
          <w:sz w:val="28"/>
          <w:szCs w:val="28"/>
        </w:rPr>
        <w:t>on view</w:t>
      </w:r>
      <w:r w:rsidR="007A35B6">
        <w:rPr>
          <w:b/>
          <w:sz w:val="28"/>
          <w:szCs w:val="28"/>
        </w:rPr>
        <w:t xml:space="preserve"> June 1</w:t>
      </w:r>
      <w:r w:rsidR="001D6764">
        <w:rPr>
          <w:b/>
          <w:sz w:val="28"/>
          <w:szCs w:val="28"/>
        </w:rPr>
        <w:t>–July 15, 2018</w:t>
      </w:r>
    </w:p>
    <w:p w:rsidR="001D6764" w:rsidRPr="000030F7" w:rsidRDefault="001D6764" w:rsidP="000030F7">
      <w:pPr>
        <w:spacing w:after="0" w:line="240" w:lineRule="auto"/>
        <w:jc w:val="center"/>
        <w:rPr>
          <w:b/>
          <w:sz w:val="28"/>
          <w:szCs w:val="28"/>
        </w:rPr>
      </w:pPr>
    </w:p>
    <w:p w:rsidR="00564DCF" w:rsidRDefault="00707004" w:rsidP="000030F7">
      <w:pPr>
        <w:spacing w:after="0" w:line="240" w:lineRule="auto"/>
      </w:pPr>
      <w:r w:rsidRPr="00707004">
        <w:rPr>
          <w:b/>
        </w:rPr>
        <w:t xml:space="preserve"> Brooklyn, NY</w:t>
      </w:r>
      <w:r>
        <w:t xml:space="preserve"> - </w:t>
      </w:r>
      <w:r w:rsidR="003506C5">
        <w:t>On</w:t>
      </w:r>
      <w:r w:rsidR="003506C5" w:rsidRPr="00010B08">
        <w:t xml:space="preserve"> </w:t>
      </w:r>
      <w:r w:rsidR="0006441E" w:rsidRPr="00010B08">
        <w:t xml:space="preserve">June 1, </w:t>
      </w:r>
      <w:r w:rsidR="003506C5">
        <w:t xml:space="preserve">2018 </w:t>
      </w:r>
      <w:r w:rsidR="00DD168A" w:rsidRPr="00010B08">
        <w:t xml:space="preserve">Brooklyn Greenway Initiative </w:t>
      </w:r>
      <w:r w:rsidR="009541FE">
        <w:t xml:space="preserve">(BGI) </w:t>
      </w:r>
      <w:r w:rsidR="003506C5">
        <w:t>will unveil</w:t>
      </w:r>
      <w:r w:rsidR="00DD168A" w:rsidRPr="00010B08">
        <w:t xml:space="preserve"> </w:t>
      </w:r>
      <w:r w:rsidR="00510B4D" w:rsidRPr="00010B08">
        <w:rPr>
          <w:i/>
        </w:rPr>
        <w:t>The Spanish Gardener</w:t>
      </w:r>
      <w:r w:rsidR="00AE17A5" w:rsidRPr="00010B08">
        <w:rPr>
          <w:i/>
        </w:rPr>
        <w:t xml:space="preserve"> (</w:t>
      </w:r>
      <w:r w:rsidR="00E745F4" w:rsidRPr="00010B08">
        <w:rPr>
          <w:i/>
        </w:rPr>
        <w:t xml:space="preserve">10’ </w:t>
      </w:r>
      <w:proofErr w:type="spellStart"/>
      <w:r w:rsidR="00E745F4" w:rsidRPr="00010B08">
        <w:rPr>
          <w:i/>
        </w:rPr>
        <w:t>maquette</w:t>
      </w:r>
      <w:proofErr w:type="spellEnd"/>
      <w:r w:rsidR="00E745F4" w:rsidRPr="00010B08">
        <w:rPr>
          <w:i/>
        </w:rPr>
        <w:t>)</w:t>
      </w:r>
      <w:r w:rsidR="00E745F4" w:rsidRPr="00010B08">
        <w:t xml:space="preserve"> by artist Elliott Arkin </w:t>
      </w:r>
      <w:r w:rsidR="00AE17A5" w:rsidRPr="00010B08">
        <w:t>–</w:t>
      </w:r>
      <w:r w:rsidR="00E745F4" w:rsidRPr="00010B08">
        <w:t xml:space="preserve"> a</w:t>
      </w:r>
      <w:r w:rsidR="00AE17A5" w:rsidRPr="00010B08">
        <w:t xml:space="preserve"> large scale</w:t>
      </w:r>
      <w:r w:rsidR="007B64FB" w:rsidRPr="00010B08">
        <w:t xml:space="preserve"> </w:t>
      </w:r>
      <w:r w:rsidR="00E745F4" w:rsidRPr="00010B08">
        <w:t>mixed-</w:t>
      </w:r>
      <w:r w:rsidR="00CB2351" w:rsidRPr="00010B08">
        <w:t xml:space="preserve">media </w:t>
      </w:r>
      <w:r w:rsidR="007B64FB" w:rsidRPr="00010B08">
        <w:t xml:space="preserve">sculpture </w:t>
      </w:r>
      <w:r w:rsidR="00B8226E" w:rsidRPr="00010B08">
        <w:t>depicting</w:t>
      </w:r>
      <w:r>
        <w:t xml:space="preserve"> </w:t>
      </w:r>
      <w:r w:rsidR="00B8226E" w:rsidRPr="00010B08">
        <w:t xml:space="preserve"> </w:t>
      </w:r>
      <w:r>
        <w:t xml:space="preserve">Spanish artist, </w:t>
      </w:r>
      <w:r w:rsidR="00B8226E" w:rsidRPr="00010B08">
        <w:t xml:space="preserve">Pablo Picasso mowing </w:t>
      </w:r>
      <w:r w:rsidR="003506C5">
        <w:t>a</w:t>
      </w:r>
      <w:r w:rsidR="003506C5" w:rsidRPr="00010B08">
        <w:t xml:space="preserve"> </w:t>
      </w:r>
      <w:r w:rsidR="00B8226E" w:rsidRPr="00010B08">
        <w:t>lawn</w:t>
      </w:r>
      <w:r w:rsidR="00E745F4" w:rsidRPr="00010B08">
        <w:t>.</w:t>
      </w:r>
      <w:r w:rsidR="00B8226E" w:rsidRPr="00010B08">
        <w:t xml:space="preserve"> </w:t>
      </w:r>
      <w:r w:rsidR="00E745F4" w:rsidRPr="00010B08">
        <w:t xml:space="preserve">This temporary </w:t>
      </w:r>
      <w:r w:rsidR="00AE17A5" w:rsidRPr="00010B08">
        <w:t>public exhibition</w:t>
      </w:r>
      <w:r w:rsidR="00CB2351" w:rsidRPr="00010B08">
        <w:t xml:space="preserve"> at </w:t>
      </w:r>
      <w:r w:rsidR="0006441E" w:rsidRPr="00010B08">
        <w:t xml:space="preserve">the corner of </w:t>
      </w:r>
      <w:proofErr w:type="spellStart"/>
      <w:r w:rsidR="0006441E" w:rsidRPr="00010B08">
        <w:t>Degraw</w:t>
      </w:r>
      <w:proofErr w:type="spellEnd"/>
      <w:r w:rsidR="0006441E" w:rsidRPr="00010B08">
        <w:t xml:space="preserve"> Street and Columbia Street</w:t>
      </w:r>
      <w:r w:rsidR="00CB2351" w:rsidRPr="00010B08">
        <w:t xml:space="preserve"> </w:t>
      </w:r>
      <w:r w:rsidR="00AD6C69" w:rsidRPr="00010B08">
        <w:t xml:space="preserve">in the Columbia Waterfront </w:t>
      </w:r>
      <w:r w:rsidR="007A35B6">
        <w:t>D</w:t>
      </w:r>
      <w:r w:rsidR="00AD6C69" w:rsidRPr="00010B08">
        <w:t>istri</w:t>
      </w:r>
      <w:r w:rsidR="00AE17A5" w:rsidRPr="00010B08">
        <w:t>ct</w:t>
      </w:r>
      <w:r w:rsidR="004A34D9" w:rsidRPr="00010B08">
        <w:t xml:space="preserve"> </w:t>
      </w:r>
      <w:r w:rsidR="00AE17A5" w:rsidRPr="00DC160C">
        <w:t>highlight</w:t>
      </w:r>
      <w:r w:rsidR="007A35B6" w:rsidRPr="00DC160C">
        <w:t>s</w:t>
      </w:r>
      <w:r w:rsidR="00AE17A5" w:rsidRPr="00DC160C">
        <w:t xml:space="preserve"> </w:t>
      </w:r>
      <w:r w:rsidR="009541FE" w:rsidRPr="00DC160C">
        <w:t>BGI’s</w:t>
      </w:r>
      <w:r w:rsidR="004A34D9" w:rsidRPr="00DC160C">
        <w:t xml:space="preserve"> </w:t>
      </w:r>
      <w:r w:rsidR="007A35B6" w:rsidRPr="00DC160C">
        <w:t xml:space="preserve">role as both “artist” and “caretaker” of the </w:t>
      </w:r>
      <w:r w:rsidR="004A34D9" w:rsidRPr="00DC160C">
        <w:t xml:space="preserve">Brooklyn Waterfront </w:t>
      </w:r>
      <w:r w:rsidR="00E745F4" w:rsidRPr="00DC160C">
        <w:t>Greenway</w:t>
      </w:r>
      <w:r w:rsidRPr="00DC160C">
        <w:t>.</w:t>
      </w:r>
      <w:r>
        <w:t xml:space="preserve"> </w:t>
      </w:r>
    </w:p>
    <w:p w:rsidR="001D6764" w:rsidRPr="00010B08" w:rsidRDefault="001D6764" w:rsidP="000030F7">
      <w:pPr>
        <w:spacing w:after="0" w:line="240" w:lineRule="auto"/>
      </w:pPr>
    </w:p>
    <w:p w:rsidR="00010B08" w:rsidRDefault="00AE17A5" w:rsidP="000030F7">
      <w:pPr>
        <w:spacing w:after="0" w:line="240" w:lineRule="auto"/>
        <w:rPr>
          <w:rFonts w:cstheme="minorHAnsi"/>
        </w:rPr>
      </w:pPr>
      <w:r w:rsidRPr="00010B08">
        <w:rPr>
          <w:i/>
        </w:rPr>
        <w:t xml:space="preserve">            The Spanish Gardener</w:t>
      </w:r>
      <w:r w:rsidRPr="00010B08">
        <w:t xml:space="preserve"> is Elliott Arkin’s largest work to</w:t>
      </w:r>
      <w:r w:rsidR="000C1C6F">
        <w:t xml:space="preserve"> date and is a continuation in</w:t>
      </w:r>
      <w:r w:rsidR="00C476E0">
        <w:t xml:space="preserve"> his series</w:t>
      </w:r>
      <w:r w:rsidR="00010B08">
        <w:t xml:space="preserve"> depicting </w:t>
      </w:r>
      <w:r w:rsidR="000C1C6F">
        <w:t>historical figures</w:t>
      </w:r>
      <w:r w:rsidRPr="00010B08">
        <w:t xml:space="preserve"> as gardening</w:t>
      </w:r>
      <w:r w:rsidR="005A5FF1">
        <w:t xml:space="preserve"> lawn</w:t>
      </w:r>
      <w:r w:rsidRPr="00010B08">
        <w:t xml:space="preserve"> gnomes</w:t>
      </w:r>
      <w:r w:rsidR="000C1C6F">
        <w:t xml:space="preserve">. </w:t>
      </w:r>
      <w:r w:rsidR="003506C5" w:rsidRPr="000030F7">
        <w:t>T</w:t>
      </w:r>
      <w:r w:rsidR="0025719D" w:rsidRPr="000030F7">
        <w:t>he</w:t>
      </w:r>
      <w:r w:rsidR="0025719D">
        <w:t xml:space="preserve"> sculptures were </w:t>
      </w:r>
      <w:r w:rsidR="005A5FF1">
        <w:t xml:space="preserve">the </w:t>
      </w:r>
      <w:r w:rsidR="006D04D2" w:rsidRPr="00010B08">
        <w:t>subject of</w:t>
      </w:r>
      <w:r w:rsidR="00010B08">
        <w:t xml:space="preserve"> </w:t>
      </w:r>
      <w:r w:rsidR="003506C5">
        <w:rPr>
          <w:i/>
        </w:rPr>
        <w:t>A Peaceable Kingdom,</w:t>
      </w:r>
      <w:r w:rsidR="003506C5">
        <w:t xml:space="preserve"> </w:t>
      </w:r>
      <w:r w:rsidR="00010B08">
        <w:t xml:space="preserve">a </w:t>
      </w:r>
      <w:r w:rsidR="003506C5">
        <w:t xml:space="preserve">recent </w:t>
      </w:r>
      <w:r w:rsidR="00010B08">
        <w:t>major</w:t>
      </w:r>
      <w:r w:rsidR="006D04D2" w:rsidRPr="00010B08">
        <w:t xml:space="preserve"> solo exhibition at the Museum</w:t>
      </w:r>
      <w:r w:rsidR="000C1C6F">
        <w:t xml:space="preserve"> of Modern and Contemporary Art’s</w:t>
      </w:r>
      <w:r w:rsidR="003506C5">
        <w:t xml:space="preserve"> </w:t>
      </w:r>
      <w:r w:rsidR="006D04D2" w:rsidRPr="00010B08">
        <w:t xml:space="preserve">(MAMAC) </w:t>
      </w:r>
      <w:r w:rsidR="000C1C6F">
        <w:t xml:space="preserve">roof-top garden </w:t>
      </w:r>
      <w:r w:rsidR="006D04D2" w:rsidRPr="00010B08">
        <w:t xml:space="preserve">in Nice, France. </w:t>
      </w:r>
      <w:r w:rsidR="00C476E0">
        <w:rPr>
          <w:rFonts w:cstheme="minorHAnsi"/>
          <w:iCs/>
        </w:rPr>
        <w:t xml:space="preserve">First sketched </w:t>
      </w:r>
      <w:r w:rsidR="00010B08" w:rsidRPr="00010B08">
        <w:rPr>
          <w:rFonts w:cstheme="minorHAnsi"/>
        </w:rPr>
        <w:t>in 2004</w:t>
      </w:r>
      <w:r w:rsidR="000C1C6F">
        <w:rPr>
          <w:rFonts w:cstheme="minorHAnsi"/>
        </w:rPr>
        <w:t xml:space="preserve"> </w:t>
      </w:r>
      <w:r w:rsidR="00010B08" w:rsidRPr="00010B08">
        <w:rPr>
          <w:rFonts w:cstheme="minorHAnsi"/>
        </w:rPr>
        <w:t>and titled after the American painting</w:t>
      </w:r>
      <w:r w:rsidR="00010B08">
        <w:rPr>
          <w:rFonts w:cstheme="minorHAnsi"/>
        </w:rPr>
        <w:t xml:space="preserve"> by Edward Hicks,</w:t>
      </w:r>
      <w:r w:rsidR="000C1C6F">
        <w:rPr>
          <w:rFonts w:cstheme="minorHAnsi"/>
        </w:rPr>
        <w:t xml:space="preserve"> </w:t>
      </w:r>
      <w:r w:rsidR="000C1C6F" w:rsidRPr="00010B08">
        <w:rPr>
          <w:rFonts w:cstheme="minorHAnsi"/>
          <w:i/>
          <w:iCs/>
        </w:rPr>
        <w:t>A Peaceable Kingdom</w:t>
      </w:r>
      <w:r w:rsidR="000C1C6F">
        <w:rPr>
          <w:rFonts w:cstheme="minorHAnsi"/>
          <w:i/>
          <w:iCs/>
        </w:rPr>
        <w:t xml:space="preserve">, </w:t>
      </w:r>
      <w:r w:rsidR="00C476E0">
        <w:rPr>
          <w:rFonts w:cstheme="minorHAnsi"/>
        </w:rPr>
        <w:t>is derived from images</w:t>
      </w:r>
      <w:r w:rsidR="00010B08" w:rsidRPr="00010B08">
        <w:rPr>
          <w:rFonts w:cstheme="minorHAnsi"/>
        </w:rPr>
        <w:t xml:space="preserve"> Arkin created as cartoonist-in-residence </w:t>
      </w:r>
      <w:r w:rsidR="000C1C6F">
        <w:rPr>
          <w:rFonts w:cstheme="minorHAnsi"/>
        </w:rPr>
        <w:t>(</w:t>
      </w:r>
      <w:r w:rsidR="00010B08">
        <w:rPr>
          <w:rFonts w:cstheme="minorHAnsi"/>
        </w:rPr>
        <w:t xml:space="preserve">along with Nicole Eisenman) </w:t>
      </w:r>
      <w:r w:rsidR="00010B08" w:rsidRPr="00010B08">
        <w:rPr>
          <w:rFonts w:cstheme="minorHAnsi"/>
        </w:rPr>
        <w:t>on what was the preeminent art worl</w:t>
      </w:r>
      <w:r w:rsidR="00010B08">
        <w:rPr>
          <w:rFonts w:cstheme="minorHAnsi"/>
        </w:rPr>
        <w:t>d website, Artnet.com,</w:t>
      </w:r>
      <w:r w:rsidR="000C1C6F">
        <w:rPr>
          <w:rFonts w:cstheme="minorHAnsi"/>
        </w:rPr>
        <w:t xml:space="preserve"> in the late 1990s. Arkin developed </w:t>
      </w:r>
      <w:r w:rsidR="00010B08" w:rsidRPr="00010B08">
        <w:rPr>
          <w:rFonts w:cstheme="minorHAnsi"/>
        </w:rPr>
        <w:t xml:space="preserve">his </w:t>
      </w:r>
      <w:r w:rsidR="0025719D">
        <w:rPr>
          <w:rFonts w:cstheme="minorHAnsi"/>
        </w:rPr>
        <w:t>satires of</w:t>
      </w:r>
      <w:r w:rsidR="00010B08">
        <w:rPr>
          <w:rFonts w:cstheme="minorHAnsi"/>
        </w:rPr>
        <w:t xml:space="preserve"> art historical </w:t>
      </w:r>
      <w:r w:rsidR="00010B08" w:rsidRPr="00010B08">
        <w:rPr>
          <w:rFonts w:cstheme="minorHAnsi"/>
        </w:rPr>
        <w:t>events i</w:t>
      </w:r>
      <w:r w:rsidR="005A5FF1">
        <w:rPr>
          <w:rFonts w:cstheme="minorHAnsi"/>
        </w:rPr>
        <w:t>nt</w:t>
      </w:r>
      <w:r w:rsidR="00C476E0">
        <w:rPr>
          <w:rFonts w:cstheme="minorHAnsi"/>
        </w:rPr>
        <w:t>o unique sculptural artworks</w:t>
      </w:r>
      <w:r w:rsidR="0025719D">
        <w:rPr>
          <w:rFonts w:cstheme="minorHAnsi"/>
        </w:rPr>
        <w:t xml:space="preserve"> adding</w:t>
      </w:r>
      <w:r w:rsidR="00010B08" w:rsidRPr="00010B08">
        <w:rPr>
          <w:rFonts w:cstheme="minorHAnsi"/>
        </w:rPr>
        <w:t xml:space="preserve"> broa</w:t>
      </w:r>
      <w:r w:rsidR="005A5FF1">
        <w:rPr>
          <w:rFonts w:cstheme="minorHAnsi"/>
        </w:rPr>
        <w:t>der conceptual implications</w:t>
      </w:r>
      <w:r w:rsidR="00C476E0">
        <w:rPr>
          <w:rFonts w:cstheme="minorHAnsi"/>
        </w:rPr>
        <w:t xml:space="preserve"> that </w:t>
      </w:r>
      <w:r w:rsidR="00010B08">
        <w:rPr>
          <w:rFonts w:cstheme="minorHAnsi"/>
        </w:rPr>
        <w:t>became very popular wit</w:t>
      </w:r>
      <w:r w:rsidR="000C1C6F">
        <w:rPr>
          <w:rFonts w:cstheme="minorHAnsi"/>
        </w:rPr>
        <w:t>h fellow artists and collectors.</w:t>
      </w:r>
    </w:p>
    <w:p w:rsidR="001D6764" w:rsidRPr="00010B08" w:rsidRDefault="001D6764" w:rsidP="000030F7">
      <w:pPr>
        <w:spacing w:after="0" w:line="240" w:lineRule="auto"/>
        <w:rPr>
          <w:rFonts w:cstheme="minorHAnsi"/>
        </w:rPr>
      </w:pPr>
    </w:p>
    <w:p w:rsidR="00010B08" w:rsidRDefault="00010B08" w:rsidP="000030F7">
      <w:pPr>
        <w:spacing w:after="0" w:line="240" w:lineRule="auto"/>
        <w:rPr>
          <w:rFonts w:cstheme="minorHAnsi"/>
        </w:rPr>
      </w:pPr>
      <w:r>
        <w:t xml:space="preserve">           </w:t>
      </w:r>
      <w:r w:rsidRPr="00010B08">
        <w:t>The sculpture of Picasso mowing the lawn is a visual poem presented in an accessible and inviting manner – layered in ideas and thoughts that are meant to foster a dialogue and c</w:t>
      </w:r>
      <w:r w:rsidR="005A5FF1">
        <w:t xml:space="preserve">ontemplation. In overview, the piece </w:t>
      </w:r>
      <w:r w:rsidRPr="00010B08">
        <w:t xml:space="preserve">can be </w:t>
      </w:r>
      <w:r w:rsidR="005A5FF1">
        <w:t xml:space="preserve">seen as </w:t>
      </w:r>
      <w:r w:rsidRPr="00010B08">
        <w:t xml:space="preserve">a salutation to the common man. </w:t>
      </w:r>
      <w:r w:rsidR="00C476E0">
        <w:rPr>
          <w:rFonts w:cstheme="minorHAnsi"/>
        </w:rPr>
        <w:t>A</w:t>
      </w:r>
      <w:r w:rsidR="00CE300E">
        <w:rPr>
          <w:rFonts w:cstheme="minorHAnsi"/>
        </w:rPr>
        <w:t xml:space="preserve"> </w:t>
      </w:r>
      <w:r w:rsidR="000C1C6F">
        <w:rPr>
          <w:rFonts w:cstheme="minorHAnsi"/>
        </w:rPr>
        <w:t xml:space="preserve">gardening lawn </w:t>
      </w:r>
      <w:r w:rsidR="008C694E">
        <w:rPr>
          <w:rFonts w:cstheme="minorHAnsi"/>
        </w:rPr>
        <w:t>gnome</w:t>
      </w:r>
      <w:r w:rsidRPr="00010B08">
        <w:rPr>
          <w:rFonts w:cstheme="minorHAnsi"/>
        </w:rPr>
        <w:t xml:space="preserve"> </w:t>
      </w:r>
      <w:r w:rsidR="00C476E0">
        <w:rPr>
          <w:rFonts w:cstheme="minorHAnsi"/>
        </w:rPr>
        <w:t xml:space="preserve">also </w:t>
      </w:r>
      <w:r w:rsidRPr="00010B08">
        <w:rPr>
          <w:rFonts w:cstheme="minorHAnsi"/>
        </w:rPr>
        <w:t>can h</w:t>
      </w:r>
      <w:r w:rsidR="00CE300E">
        <w:rPr>
          <w:rFonts w:cstheme="minorHAnsi"/>
        </w:rPr>
        <w:t xml:space="preserve">ave many </w:t>
      </w:r>
      <w:r w:rsidR="00C476E0">
        <w:rPr>
          <w:rFonts w:cstheme="minorHAnsi"/>
        </w:rPr>
        <w:t xml:space="preserve">other </w:t>
      </w:r>
      <w:r w:rsidR="00CE300E">
        <w:rPr>
          <w:rFonts w:cstheme="minorHAnsi"/>
        </w:rPr>
        <w:t xml:space="preserve">implications as </w:t>
      </w:r>
      <w:r w:rsidR="008C694E">
        <w:rPr>
          <w:rFonts w:cstheme="minorHAnsi"/>
        </w:rPr>
        <w:t>it compares</w:t>
      </w:r>
      <w:r w:rsidR="00CE300E">
        <w:rPr>
          <w:rFonts w:cstheme="minorHAnsi"/>
        </w:rPr>
        <w:t xml:space="preserve"> artists to</w:t>
      </w:r>
      <w:r w:rsidR="008C694E">
        <w:rPr>
          <w:rFonts w:cstheme="minorHAnsi"/>
        </w:rPr>
        <w:t xml:space="preserve"> caretakers</w:t>
      </w:r>
      <w:r w:rsidRPr="00010B08">
        <w:rPr>
          <w:rFonts w:cstheme="minorHAnsi"/>
        </w:rPr>
        <w:t>, planting ideas and doing the work that shapes our</w:t>
      </w:r>
      <w:r w:rsidR="008C694E">
        <w:rPr>
          <w:rFonts w:cstheme="minorHAnsi"/>
        </w:rPr>
        <w:t xml:space="preserve"> space and</w:t>
      </w:r>
      <w:r w:rsidRPr="00010B08">
        <w:rPr>
          <w:rFonts w:cstheme="minorHAnsi"/>
        </w:rPr>
        <w:t xml:space="preserve"> world.</w:t>
      </w:r>
      <w:r w:rsidR="00CE300E" w:rsidRPr="00CE300E">
        <w:rPr>
          <w:rFonts w:ascii="Verdana" w:hAnsi="Verdana"/>
          <w:color w:val="A7A7A7"/>
          <w:sz w:val="17"/>
          <w:szCs w:val="17"/>
        </w:rPr>
        <w:t xml:space="preserve"> </w:t>
      </w:r>
      <w:r w:rsidR="008C694E">
        <w:rPr>
          <w:rFonts w:cstheme="minorHAnsi"/>
        </w:rPr>
        <w:t>It</w:t>
      </w:r>
      <w:r w:rsidR="00CE300E" w:rsidRPr="00CE300E">
        <w:rPr>
          <w:rFonts w:cstheme="minorHAnsi"/>
        </w:rPr>
        <w:t xml:space="preserve"> also p</w:t>
      </w:r>
      <w:r w:rsidR="00CE300E">
        <w:rPr>
          <w:rFonts w:cstheme="minorHAnsi"/>
        </w:rPr>
        <w:t xml:space="preserve">layfully </w:t>
      </w:r>
      <w:r w:rsidR="008C694E">
        <w:rPr>
          <w:rFonts w:cstheme="minorHAnsi"/>
        </w:rPr>
        <w:t>juxtaposes</w:t>
      </w:r>
      <w:r w:rsidR="00CE300E">
        <w:rPr>
          <w:rFonts w:cstheme="minorHAnsi"/>
        </w:rPr>
        <w:t xml:space="preserve"> the artist/</w:t>
      </w:r>
      <w:r w:rsidR="00CE300E" w:rsidRPr="00CE300E">
        <w:rPr>
          <w:rFonts w:cstheme="minorHAnsi"/>
        </w:rPr>
        <w:t>patron</w:t>
      </w:r>
      <w:r w:rsidR="00CE300E">
        <w:rPr>
          <w:rFonts w:cstheme="minorHAnsi"/>
        </w:rPr>
        <w:t>/viewer</w:t>
      </w:r>
      <w:r w:rsidR="008C694E">
        <w:rPr>
          <w:rFonts w:cstheme="minorHAnsi"/>
        </w:rPr>
        <w:t xml:space="preserve"> relationship and is </w:t>
      </w:r>
      <w:r w:rsidR="00CE300E" w:rsidRPr="00CE300E">
        <w:rPr>
          <w:rFonts w:cstheme="minorHAnsi"/>
        </w:rPr>
        <w:t>a satir</w:t>
      </w:r>
      <w:r w:rsidR="00CE300E">
        <w:rPr>
          <w:rFonts w:cstheme="minorHAnsi"/>
        </w:rPr>
        <w:t xml:space="preserve">e on the </w:t>
      </w:r>
      <w:r w:rsidR="008C694E">
        <w:rPr>
          <w:rFonts w:cstheme="minorHAnsi"/>
        </w:rPr>
        <w:t xml:space="preserve">on the </w:t>
      </w:r>
      <w:r w:rsidR="00CE300E">
        <w:rPr>
          <w:rFonts w:cstheme="minorHAnsi"/>
        </w:rPr>
        <w:t xml:space="preserve">art </w:t>
      </w:r>
      <w:r w:rsidR="008C694E">
        <w:rPr>
          <w:rFonts w:cstheme="minorHAnsi"/>
        </w:rPr>
        <w:t xml:space="preserve">world with political, </w:t>
      </w:r>
      <w:r w:rsidRPr="00010B08">
        <w:rPr>
          <w:rFonts w:cstheme="minorHAnsi"/>
        </w:rPr>
        <w:t>environmental</w:t>
      </w:r>
      <w:r w:rsidR="007A35B6">
        <w:rPr>
          <w:rFonts w:cstheme="minorHAnsi"/>
        </w:rPr>
        <w:t>,</w:t>
      </w:r>
      <w:r w:rsidR="00CE300E">
        <w:rPr>
          <w:rFonts w:cstheme="minorHAnsi"/>
        </w:rPr>
        <w:t xml:space="preserve"> </w:t>
      </w:r>
      <w:r w:rsidR="008C694E">
        <w:rPr>
          <w:rFonts w:cstheme="minorHAnsi"/>
        </w:rPr>
        <w:t>and social commentary</w:t>
      </w:r>
      <w:r w:rsidR="00CE300E">
        <w:rPr>
          <w:rFonts w:cstheme="minorHAnsi"/>
        </w:rPr>
        <w:t xml:space="preserve">. </w:t>
      </w:r>
      <w:r w:rsidR="008C694E">
        <w:rPr>
          <w:rFonts w:cstheme="minorHAnsi"/>
        </w:rPr>
        <w:t>Typical with many</w:t>
      </w:r>
      <w:r w:rsidR="00CE300E">
        <w:rPr>
          <w:rFonts w:cstheme="minorHAnsi"/>
        </w:rPr>
        <w:t xml:space="preserve"> of Arkin’s</w:t>
      </w:r>
      <w:r w:rsidRPr="00010B08">
        <w:rPr>
          <w:rFonts w:cstheme="minorHAnsi"/>
        </w:rPr>
        <w:t xml:space="preserve"> work</w:t>
      </w:r>
      <w:r w:rsidR="00CE300E">
        <w:rPr>
          <w:rFonts w:cstheme="minorHAnsi"/>
        </w:rPr>
        <w:t xml:space="preserve">s, </w:t>
      </w:r>
      <w:r w:rsidR="00CE300E">
        <w:rPr>
          <w:rFonts w:cstheme="minorHAnsi"/>
          <w:i/>
        </w:rPr>
        <w:t>The Spanish Gardener</w:t>
      </w:r>
      <w:r w:rsidR="00CE300E">
        <w:rPr>
          <w:rFonts w:cstheme="minorHAnsi"/>
        </w:rPr>
        <w:t xml:space="preserve"> </w:t>
      </w:r>
      <w:r w:rsidRPr="00010B08">
        <w:rPr>
          <w:rFonts w:cstheme="minorHAnsi"/>
        </w:rPr>
        <w:t>mixes and matches references to artists and artworks creating a quizzical journey with many paths and interpreta</w:t>
      </w:r>
      <w:r>
        <w:rPr>
          <w:rFonts w:cstheme="minorHAnsi"/>
        </w:rPr>
        <w:t>tio</w:t>
      </w:r>
      <w:r w:rsidR="00715DE8">
        <w:rPr>
          <w:rFonts w:cstheme="minorHAnsi"/>
        </w:rPr>
        <w:t>ns and is</w:t>
      </w:r>
      <w:r>
        <w:rPr>
          <w:rFonts w:cstheme="minorHAnsi"/>
        </w:rPr>
        <w:t xml:space="preserve"> open to be engaged</w:t>
      </w:r>
      <w:r w:rsidRPr="00010B08">
        <w:rPr>
          <w:rFonts w:cstheme="minorHAnsi"/>
        </w:rPr>
        <w:t xml:space="preserve"> on many levels.</w:t>
      </w:r>
    </w:p>
    <w:p w:rsidR="001D6764" w:rsidRDefault="001D6764" w:rsidP="000030F7">
      <w:pPr>
        <w:spacing w:after="0" w:line="240" w:lineRule="auto"/>
        <w:rPr>
          <w:rFonts w:cstheme="minorHAnsi"/>
        </w:rPr>
      </w:pPr>
    </w:p>
    <w:p w:rsidR="007A35B6" w:rsidRPr="00DC160C" w:rsidRDefault="007A35B6" w:rsidP="000030F7">
      <w:pPr>
        <w:spacing w:after="0" w:line="240" w:lineRule="auto"/>
        <w:rPr>
          <w:rFonts w:cstheme="minorHAnsi"/>
        </w:rPr>
      </w:pPr>
      <w:r>
        <w:rPr>
          <w:rFonts w:cstheme="minorHAnsi"/>
        </w:rPr>
        <w:tab/>
      </w:r>
      <w:r w:rsidRPr="000030F7">
        <w:rPr>
          <w:rFonts w:cstheme="minorHAnsi"/>
          <w:i/>
        </w:rPr>
        <w:t>The Spanish Gardener</w:t>
      </w:r>
      <w:r>
        <w:rPr>
          <w:rFonts w:cstheme="minorHAnsi"/>
        </w:rPr>
        <w:t xml:space="preserve"> will open at a reception for the artist on June 1, 2018 from 6:00 – 8:00pm at the </w:t>
      </w:r>
      <w:r w:rsidRPr="00DC160C">
        <w:rPr>
          <w:rFonts w:cstheme="minorHAnsi"/>
        </w:rPr>
        <w:t xml:space="preserve">installation site on the corner of Columbia and </w:t>
      </w:r>
      <w:proofErr w:type="spellStart"/>
      <w:r w:rsidRPr="00DC160C">
        <w:rPr>
          <w:rFonts w:cstheme="minorHAnsi"/>
        </w:rPr>
        <w:t>Degraw</w:t>
      </w:r>
      <w:proofErr w:type="spellEnd"/>
      <w:r w:rsidRPr="00DC160C">
        <w:rPr>
          <w:rFonts w:cstheme="minorHAnsi"/>
        </w:rPr>
        <w:t xml:space="preserve"> Streets in the Columbia Waterfront </w:t>
      </w:r>
      <w:r w:rsidR="006020F1" w:rsidRPr="00DC160C">
        <w:rPr>
          <w:rFonts w:cstheme="minorHAnsi"/>
        </w:rPr>
        <w:t>District</w:t>
      </w:r>
      <w:r w:rsidRPr="00DC160C">
        <w:rPr>
          <w:rFonts w:cstheme="minorHAnsi"/>
        </w:rPr>
        <w:t xml:space="preserve"> in Brooklyn. The sculpture</w:t>
      </w:r>
      <w:r w:rsidR="00DC160C" w:rsidRPr="00DC160C">
        <w:rPr>
          <w:rFonts w:cstheme="minorHAnsi"/>
        </w:rPr>
        <w:t xml:space="preserve"> will be on view through July 15</w:t>
      </w:r>
      <w:r w:rsidRPr="00DC160C">
        <w:rPr>
          <w:rFonts w:cstheme="minorHAnsi"/>
        </w:rPr>
        <w:t>, 2018.</w:t>
      </w:r>
    </w:p>
    <w:p w:rsidR="0054155E" w:rsidRPr="00DC160C" w:rsidRDefault="0054155E" w:rsidP="000030F7">
      <w:pPr>
        <w:spacing w:after="0" w:line="240" w:lineRule="auto"/>
        <w:rPr>
          <w:rFonts w:cstheme="minorHAnsi"/>
          <w:b/>
        </w:rPr>
      </w:pPr>
    </w:p>
    <w:p w:rsidR="0054155E" w:rsidRPr="00DC160C" w:rsidRDefault="0054155E" w:rsidP="000030F7">
      <w:pPr>
        <w:spacing w:after="0" w:line="240" w:lineRule="auto"/>
        <w:rPr>
          <w:rFonts w:cstheme="minorHAnsi"/>
          <w:b/>
        </w:rPr>
      </w:pPr>
      <w:r w:rsidRPr="00DC160C">
        <w:rPr>
          <w:rFonts w:cstheme="minorHAnsi"/>
          <w:b/>
        </w:rPr>
        <w:t>About Elliot</w:t>
      </w:r>
      <w:r w:rsidR="00033505">
        <w:rPr>
          <w:rFonts w:cstheme="minorHAnsi"/>
          <w:b/>
        </w:rPr>
        <w:t>t</w:t>
      </w:r>
      <w:r w:rsidRPr="00DC160C">
        <w:rPr>
          <w:rFonts w:cstheme="minorHAnsi"/>
          <w:b/>
        </w:rPr>
        <w:t xml:space="preserve"> Arkin:</w:t>
      </w:r>
    </w:p>
    <w:p w:rsidR="00707004" w:rsidRDefault="0054155E" w:rsidP="000030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C160C">
        <w:rPr>
          <w:rFonts w:asciiTheme="minorHAnsi" w:hAnsiTheme="minorHAnsi" w:cstheme="minorHAnsi"/>
          <w:sz w:val="22"/>
          <w:szCs w:val="22"/>
        </w:rPr>
        <w:t>Elliott Arkin is an American</w:t>
      </w:r>
      <w:r w:rsidRPr="000030F7">
        <w:rPr>
          <w:rFonts w:asciiTheme="minorHAnsi" w:hAnsiTheme="minorHAnsi" w:cstheme="minorHAnsi"/>
          <w:sz w:val="22"/>
          <w:szCs w:val="22"/>
        </w:rPr>
        <w:t xml:space="preserve"> artist (born April 15, 1960). He began his career designing windows for </w:t>
      </w:r>
      <w:hyperlink r:id="rId8" w:tooltip="Tiffany &amp; Co." w:history="1">
        <w:r w:rsidRPr="000030F7">
          <w:rPr>
            <w:rFonts w:asciiTheme="minorHAnsi" w:hAnsiTheme="minorHAnsi" w:cstheme="minorHAnsi"/>
            <w:sz w:val="22"/>
            <w:szCs w:val="22"/>
          </w:rPr>
          <w:t>Tiffany &amp; Co.</w:t>
        </w:r>
      </w:hyperlink>
      <w:r w:rsidRPr="000030F7">
        <w:rPr>
          <w:rFonts w:asciiTheme="minorHAnsi" w:hAnsiTheme="minorHAnsi" w:cstheme="minorHAnsi"/>
          <w:sz w:val="22"/>
          <w:szCs w:val="22"/>
        </w:rPr>
        <w:t> in New York City while working with the legendary director Gene Moore. Moore is particularly known for selecting young artists, such as </w:t>
      </w:r>
      <w:hyperlink r:id="rId9" w:tooltip="Andy Warhol" w:history="1">
        <w:r w:rsidRPr="000030F7">
          <w:rPr>
            <w:rFonts w:asciiTheme="minorHAnsi" w:hAnsiTheme="minorHAnsi" w:cstheme="minorHAnsi"/>
            <w:sz w:val="22"/>
            <w:szCs w:val="22"/>
          </w:rPr>
          <w:t>Andy Warhol</w:t>
        </w:r>
      </w:hyperlink>
      <w:r w:rsidRPr="000030F7">
        <w:rPr>
          <w:rFonts w:asciiTheme="minorHAnsi" w:hAnsiTheme="minorHAnsi" w:cstheme="minorHAnsi"/>
          <w:sz w:val="22"/>
          <w:szCs w:val="22"/>
        </w:rPr>
        <w:t>, </w:t>
      </w:r>
      <w:hyperlink r:id="rId10" w:tooltip="James Rosenquist" w:history="1">
        <w:r w:rsidRPr="000030F7">
          <w:rPr>
            <w:rFonts w:asciiTheme="minorHAnsi" w:hAnsiTheme="minorHAnsi" w:cstheme="minorHAnsi"/>
            <w:sz w:val="22"/>
            <w:szCs w:val="22"/>
          </w:rPr>
          <w:t xml:space="preserve">James </w:t>
        </w:r>
        <w:proofErr w:type="spellStart"/>
        <w:r w:rsidRPr="000030F7">
          <w:rPr>
            <w:rFonts w:asciiTheme="minorHAnsi" w:hAnsiTheme="minorHAnsi" w:cstheme="minorHAnsi"/>
            <w:sz w:val="22"/>
            <w:szCs w:val="22"/>
          </w:rPr>
          <w:t>Rosenquist</w:t>
        </w:r>
        <w:proofErr w:type="spellEnd"/>
      </w:hyperlink>
      <w:r w:rsidRPr="000030F7">
        <w:rPr>
          <w:rFonts w:asciiTheme="minorHAnsi" w:hAnsiTheme="minorHAnsi" w:cstheme="minorHAnsi"/>
          <w:sz w:val="22"/>
          <w:szCs w:val="22"/>
        </w:rPr>
        <w:t>, and </w:t>
      </w:r>
      <w:hyperlink r:id="rId11" w:tooltip="Jasper Johns" w:history="1">
        <w:r w:rsidRPr="000030F7">
          <w:rPr>
            <w:rFonts w:asciiTheme="minorHAnsi" w:hAnsiTheme="minorHAnsi" w:cstheme="minorHAnsi"/>
            <w:sz w:val="22"/>
            <w:szCs w:val="22"/>
          </w:rPr>
          <w:t>Jasper Johns</w:t>
        </w:r>
      </w:hyperlink>
      <w:r w:rsidRPr="000030F7">
        <w:rPr>
          <w:rFonts w:asciiTheme="minorHAnsi" w:hAnsiTheme="minorHAnsi" w:cstheme="minorHAnsi"/>
          <w:sz w:val="22"/>
          <w:szCs w:val="22"/>
        </w:rPr>
        <w:t>, before they gain</w:t>
      </w:r>
      <w:bookmarkStart w:id="0" w:name="_GoBack"/>
      <w:bookmarkEnd w:id="0"/>
      <w:r w:rsidRPr="000030F7">
        <w:rPr>
          <w:rFonts w:asciiTheme="minorHAnsi" w:hAnsiTheme="minorHAnsi" w:cstheme="minorHAnsi"/>
          <w:sz w:val="22"/>
          <w:szCs w:val="22"/>
        </w:rPr>
        <w:t>ed any recognition in the art world. Arkin also began sculpting for film and animation that further influenced his early career.</w:t>
      </w:r>
    </w:p>
    <w:p w:rsidR="00707004" w:rsidRDefault="00707004" w:rsidP="000030F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07004" w:rsidRDefault="00707004" w:rsidP="000030F7">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br/>
      </w:r>
    </w:p>
    <w:p w:rsidR="00707004" w:rsidRDefault="00707004" w:rsidP="000030F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07004" w:rsidRDefault="0054155E" w:rsidP="000030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030F7">
        <w:rPr>
          <w:rFonts w:asciiTheme="minorHAnsi" w:hAnsiTheme="minorHAnsi" w:cstheme="minorHAnsi"/>
          <w:sz w:val="22"/>
          <w:szCs w:val="22"/>
        </w:rPr>
        <w:lastRenderedPageBreak/>
        <w:t xml:space="preserve">Elliott Arkin first gained wide recognition in the contemporary art world in the late 1990s as the original cartoonist-in-residence, along with Nicole Eisenman, for what was the preeminent art website Artnet.com. Arkin developed that series of satirical works into unique sculptural pieces whose metaphors and interpretations took on broader conceptual ideas and overtones and became popular among collectors. He has exhibited widely throughout the </w:t>
      </w:r>
    </w:p>
    <w:p w:rsidR="0054155E" w:rsidRDefault="0054155E" w:rsidP="000030F7">
      <w:pPr>
        <w:pStyle w:val="NormalWeb"/>
        <w:shd w:val="clear" w:color="auto" w:fill="FFFFFF"/>
        <w:spacing w:before="0" w:beforeAutospacing="0" w:after="0" w:afterAutospacing="0"/>
        <w:textAlignment w:val="baseline"/>
        <w:rPr>
          <w:rFonts w:cstheme="minorHAnsi"/>
        </w:rPr>
      </w:pPr>
      <w:r w:rsidRPr="000030F7">
        <w:rPr>
          <w:rFonts w:asciiTheme="minorHAnsi" w:hAnsiTheme="minorHAnsi" w:cstheme="minorHAnsi"/>
          <w:sz w:val="22"/>
          <w:szCs w:val="22"/>
        </w:rPr>
        <w:t>U</w:t>
      </w:r>
      <w:r w:rsidR="001D6764">
        <w:rPr>
          <w:rFonts w:asciiTheme="minorHAnsi" w:hAnsiTheme="minorHAnsi" w:cstheme="minorHAnsi"/>
          <w:sz w:val="22"/>
          <w:szCs w:val="22"/>
        </w:rPr>
        <w:t>.</w:t>
      </w:r>
      <w:r w:rsidRPr="000030F7">
        <w:rPr>
          <w:rFonts w:asciiTheme="minorHAnsi" w:hAnsiTheme="minorHAnsi" w:cstheme="minorHAnsi"/>
          <w:sz w:val="22"/>
          <w:szCs w:val="22"/>
        </w:rPr>
        <w:t>S</w:t>
      </w:r>
      <w:r w:rsidR="001D6764">
        <w:rPr>
          <w:rFonts w:asciiTheme="minorHAnsi" w:hAnsiTheme="minorHAnsi" w:cstheme="minorHAnsi"/>
          <w:sz w:val="22"/>
          <w:szCs w:val="22"/>
        </w:rPr>
        <w:t>.</w:t>
      </w:r>
      <w:r w:rsidRPr="000030F7">
        <w:rPr>
          <w:rFonts w:asciiTheme="minorHAnsi" w:hAnsiTheme="minorHAnsi" w:cstheme="minorHAnsi"/>
          <w:sz w:val="22"/>
          <w:szCs w:val="22"/>
        </w:rPr>
        <w:t xml:space="preserve"> and Europe</w:t>
      </w:r>
      <w:r w:rsidR="001D6764">
        <w:rPr>
          <w:rFonts w:asciiTheme="minorHAnsi" w:hAnsiTheme="minorHAnsi" w:cstheme="minorHAnsi"/>
          <w:sz w:val="22"/>
          <w:szCs w:val="22"/>
        </w:rPr>
        <w:t>, and</w:t>
      </w:r>
      <w:r w:rsidRPr="000030F7">
        <w:rPr>
          <w:rFonts w:asciiTheme="minorHAnsi" w:hAnsiTheme="minorHAnsi" w:cstheme="minorHAnsi"/>
          <w:sz w:val="22"/>
          <w:szCs w:val="22"/>
        </w:rPr>
        <w:t xml:space="preserve"> is included in the permanent collections of museums such as the Louvre’s </w:t>
      </w:r>
      <w:proofErr w:type="spellStart"/>
      <w:r w:rsidRPr="000030F7">
        <w:rPr>
          <w:rFonts w:asciiTheme="minorHAnsi" w:hAnsiTheme="minorHAnsi" w:cstheme="minorHAnsi"/>
          <w:sz w:val="22"/>
          <w:szCs w:val="22"/>
        </w:rPr>
        <w:t>Musée</w:t>
      </w:r>
      <w:proofErr w:type="spellEnd"/>
      <w:r w:rsidRPr="000030F7">
        <w:rPr>
          <w:rFonts w:asciiTheme="minorHAnsi" w:hAnsiTheme="minorHAnsi" w:cstheme="minorHAnsi"/>
          <w:sz w:val="22"/>
          <w:szCs w:val="22"/>
        </w:rPr>
        <w:t xml:space="preserve"> des Arts </w:t>
      </w:r>
      <w:proofErr w:type="spellStart"/>
      <w:r w:rsidRPr="000030F7">
        <w:rPr>
          <w:rFonts w:asciiTheme="minorHAnsi" w:hAnsiTheme="minorHAnsi" w:cstheme="minorHAnsi"/>
          <w:sz w:val="22"/>
          <w:szCs w:val="22"/>
        </w:rPr>
        <w:t>Décoratifs</w:t>
      </w:r>
      <w:proofErr w:type="spellEnd"/>
      <w:r w:rsidRPr="000030F7">
        <w:rPr>
          <w:rFonts w:asciiTheme="minorHAnsi" w:hAnsiTheme="minorHAnsi" w:cstheme="minorHAnsi"/>
          <w:sz w:val="22"/>
          <w:szCs w:val="22"/>
        </w:rPr>
        <w:t xml:space="preserve"> in Paris, MAMAC museum in Nice, the New York Public Library and the New York Historical Society</w:t>
      </w:r>
      <w:r w:rsidR="001D6764">
        <w:rPr>
          <w:rFonts w:asciiTheme="minorHAnsi" w:hAnsiTheme="minorHAnsi" w:cstheme="minorHAnsi"/>
          <w:sz w:val="22"/>
          <w:szCs w:val="22"/>
        </w:rPr>
        <w:t xml:space="preserve"> in New York City</w:t>
      </w:r>
      <w:r w:rsidRPr="000030F7">
        <w:rPr>
          <w:rFonts w:asciiTheme="minorHAnsi" w:hAnsiTheme="minorHAnsi" w:cstheme="minorHAnsi"/>
          <w:sz w:val="22"/>
          <w:szCs w:val="22"/>
        </w:rPr>
        <w:t>, The Flint Institute of the Arts in Michigan</w:t>
      </w:r>
      <w:r w:rsidR="001D6764">
        <w:rPr>
          <w:rFonts w:asciiTheme="minorHAnsi" w:hAnsiTheme="minorHAnsi" w:cstheme="minorHAnsi"/>
          <w:sz w:val="22"/>
          <w:szCs w:val="22"/>
        </w:rPr>
        <w:t>,</w:t>
      </w:r>
      <w:r w:rsidRPr="000030F7">
        <w:rPr>
          <w:rFonts w:asciiTheme="minorHAnsi" w:hAnsiTheme="minorHAnsi" w:cstheme="minorHAnsi"/>
          <w:sz w:val="22"/>
          <w:szCs w:val="22"/>
        </w:rPr>
        <w:t xml:space="preserve"> and </w:t>
      </w:r>
      <w:r w:rsidR="001D6764">
        <w:rPr>
          <w:rFonts w:asciiTheme="minorHAnsi" w:hAnsiTheme="minorHAnsi" w:cstheme="minorHAnsi"/>
          <w:sz w:val="22"/>
          <w:szCs w:val="22"/>
        </w:rPr>
        <w:t xml:space="preserve">the </w:t>
      </w:r>
      <w:r w:rsidRPr="000030F7">
        <w:rPr>
          <w:rFonts w:asciiTheme="minorHAnsi" w:hAnsiTheme="minorHAnsi" w:cstheme="minorHAnsi"/>
          <w:sz w:val="22"/>
          <w:szCs w:val="22"/>
        </w:rPr>
        <w:t>Mead Art Museum at Amherst College.</w:t>
      </w:r>
      <w:r w:rsidR="001D6764">
        <w:rPr>
          <w:rFonts w:asciiTheme="minorHAnsi" w:hAnsiTheme="minorHAnsi" w:cstheme="minorHAnsi"/>
          <w:sz w:val="22"/>
          <w:szCs w:val="22"/>
        </w:rPr>
        <w:t xml:space="preserve"> </w:t>
      </w:r>
      <w:r w:rsidRPr="000030F7">
        <w:rPr>
          <w:rFonts w:asciiTheme="minorHAnsi" w:hAnsiTheme="minorHAnsi" w:cstheme="minorHAnsi"/>
          <w:sz w:val="22"/>
          <w:szCs w:val="22"/>
        </w:rPr>
        <w:t>In 2014, Arkin's work was the subject of a major solo exhibition at the Museum of Modern and Contemporary Art (MAMAC) in Nice, France.</w:t>
      </w:r>
      <w:r>
        <w:rPr>
          <w:rFonts w:asciiTheme="minorHAnsi" w:hAnsiTheme="minorHAnsi" w:cstheme="minorHAnsi"/>
          <w:sz w:val="22"/>
          <w:szCs w:val="22"/>
        </w:rPr>
        <w:t xml:space="preserve"> </w:t>
      </w:r>
      <w:r>
        <w:rPr>
          <w:rFonts w:cstheme="minorHAnsi"/>
        </w:rPr>
        <w:t xml:space="preserve"> </w:t>
      </w:r>
    </w:p>
    <w:p w:rsidR="0054155E" w:rsidRDefault="0054155E" w:rsidP="000030F7">
      <w:pPr>
        <w:spacing w:after="0" w:line="240" w:lineRule="auto"/>
        <w:rPr>
          <w:b/>
        </w:rPr>
      </w:pPr>
    </w:p>
    <w:p w:rsidR="003506C5" w:rsidRDefault="003506C5" w:rsidP="000030F7">
      <w:pPr>
        <w:spacing w:after="0" w:line="240" w:lineRule="auto"/>
      </w:pPr>
      <w:r>
        <w:rPr>
          <w:b/>
        </w:rPr>
        <w:t>About Brooklyn Greenway Initiative:</w:t>
      </w:r>
      <w:r>
        <w:t xml:space="preserve">  </w:t>
      </w:r>
    </w:p>
    <w:p w:rsidR="003506C5" w:rsidRDefault="00033505" w:rsidP="000030F7">
      <w:pPr>
        <w:spacing w:after="0" w:line="240" w:lineRule="auto"/>
      </w:pPr>
      <w:hyperlink r:id="rId12">
        <w:r w:rsidR="003506C5">
          <w:rPr>
            <w:color w:val="1155CC"/>
            <w:u w:val="single"/>
          </w:rPr>
          <w:t>BROOKLYN GREENWAY INITIATIVE</w:t>
        </w:r>
      </w:hyperlink>
      <w:r w:rsidR="003506C5">
        <w:t xml:space="preserve"> (BGI) is the 501(c</w:t>
      </w:r>
      <w:proofErr w:type="gramStart"/>
      <w:r w:rsidR="003506C5">
        <w:t>)(</w:t>
      </w:r>
      <w:proofErr w:type="gramEnd"/>
      <w:r w:rsidR="003506C5">
        <w:t xml:space="preserve">3) non-profit organization committed to the development, establishment and long-term stewardship of the Brooklyn Waterfront Greenway. When complete, this 14-mile, off-street, landscaped, cycling, running and pedestrian route will connect 200 acres of regional parks and numerous neighborhood parks and open spaces from </w:t>
      </w:r>
      <w:proofErr w:type="spellStart"/>
      <w:r w:rsidR="003506C5">
        <w:t>Greenpoint</w:t>
      </w:r>
      <w:proofErr w:type="spellEnd"/>
      <w:r w:rsidR="003506C5">
        <w:t xml:space="preserve"> to Bay Ridge. Founded in 2004, BGI works with community, non-profit, business, and governmental partners to create and fulfill a comprehensive vision for the Greenway, while at the same time building awareness and support among the 500,000+ residents who live along the route of the Brooklyn Waterfront Greenway.</w:t>
      </w:r>
    </w:p>
    <w:p w:rsidR="001D6764" w:rsidRDefault="001D6764" w:rsidP="000030F7">
      <w:pPr>
        <w:spacing w:after="0" w:line="240" w:lineRule="auto"/>
      </w:pPr>
    </w:p>
    <w:p w:rsidR="003506C5" w:rsidRDefault="003506C5" w:rsidP="000030F7">
      <w:pPr>
        <w:spacing w:after="0" w:line="240" w:lineRule="auto"/>
      </w:pPr>
      <w:r>
        <w:t xml:space="preserve">Six miles of the Brooklyn Waterfront Greenway that has been completed to date and a 1.7-acre public space, the </w:t>
      </w:r>
      <w:hyperlink r:id="rId13">
        <w:r>
          <w:rPr>
            <w:color w:val="0563C1"/>
            <w:u w:val="single"/>
          </w:rPr>
          <w:t>Naval Cemetery Landscape</w:t>
        </w:r>
      </w:hyperlink>
      <w:r>
        <w:t xml:space="preserve"> at the Brooklyn Navy Yard, are actively used by hundreds of thousands of people annually.  The completed Greenway includes one of Brooklyn’s most heavily used bicycle commuter paths along Flushing Avenue. Planning and design are underway for four additional Greenway segments</w:t>
      </w:r>
      <w:r w:rsidR="00741614">
        <w:t xml:space="preserve">. </w:t>
      </w:r>
      <w:r>
        <w:t xml:space="preserve"> New Greenway segments will incorporate design and engineering to support NYC’s goals for coastal resiliency and storm water mitigation. </w:t>
      </w:r>
    </w:p>
    <w:p w:rsidR="001D6764" w:rsidRDefault="001D6764" w:rsidP="000030F7">
      <w:pPr>
        <w:spacing w:after="0" w:line="240" w:lineRule="auto"/>
      </w:pPr>
    </w:p>
    <w:p w:rsidR="003506C5" w:rsidRDefault="003506C5" w:rsidP="000030F7">
      <w:pPr>
        <w:spacing w:after="0" w:line="240" w:lineRule="auto"/>
      </w:pPr>
      <w:r>
        <w:t xml:space="preserve">BGI hosts numerous volunteer opportunities and public programs throughout the year, including </w:t>
      </w:r>
      <w:r>
        <w:rPr>
          <w:i/>
        </w:rPr>
        <w:t>Yoga in the Grove</w:t>
      </w:r>
      <w:r>
        <w:t xml:space="preserve"> at the Naval Cemetery Landscape and the popular </w:t>
      </w:r>
      <w:r>
        <w:rPr>
          <w:i/>
        </w:rPr>
        <w:t>Epic Ride</w:t>
      </w:r>
      <w:r>
        <w:t xml:space="preserve"> and </w:t>
      </w:r>
      <w:r>
        <w:rPr>
          <w:i/>
        </w:rPr>
        <w:t>Brooklyn Greenway Half/5K</w:t>
      </w:r>
      <w:r>
        <w:t xml:space="preserve"> events along the Greenway. School groups help steward the Naval Cemetery Landscape while learning about urban ecology and horticulture. Corporate groups support BGI and local communities through BGI’s growing </w:t>
      </w:r>
      <w:hyperlink r:id="rId14" w:history="1">
        <w:r w:rsidRPr="00534D9A">
          <w:rPr>
            <w:rStyle w:val="Hyperlink"/>
          </w:rPr>
          <w:t>Adopt-A-Greenway</w:t>
        </w:r>
      </w:hyperlink>
      <w:r>
        <w:t xml:space="preserve"> program.</w:t>
      </w:r>
    </w:p>
    <w:p w:rsidR="00715DE8" w:rsidRPr="00AB7311" w:rsidRDefault="00715DE8" w:rsidP="000030F7">
      <w:pPr>
        <w:spacing w:after="0" w:line="240" w:lineRule="auto"/>
        <w:rPr>
          <w:rFonts w:cstheme="minorHAnsi"/>
          <w:b/>
          <w:i/>
        </w:rPr>
      </w:pPr>
    </w:p>
    <w:p w:rsidR="00715DE8" w:rsidRDefault="000030F7" w:rsidP="000030F7">
      <w:pPr>
        <w:spacing w:after="0" w:line="240" w:lineRule="auto"/>
        <w:rPr>
          <w:rFonts w:cstheme="minorHAnsi"/>
          <w:b/>
        </w:rPr>
      </w:pPr>
      <w:r w:rsidRPr="00AB7311">
        <w:rPr>
          <w:rFonts w:cstheme="minorHAnsi"/>
          <w:b/>
          <w:i/>
        </w:rPr>
        <w:t>The Spanish Gardener</w:t>
      </w:r>
      <w:r>
        <w:rPr>
          <w:rFonts w:cstheme="minorHAnsi"/>
          <w:b/>
        </w:rPr>
        <w:t xml:space="preserve"> at the Columbia Waterfront Space is made possible with generous support from:</w:t>
      </w:r>
    </w:p>
    <w:p w:rsidR="000030F7" w:rsidRPr="00AB7311" w:rsidRDefault="000030F7" w:rsidP="000030F7">
      <w:pPr>
        <w:spacing w:after="0" w:line="240" w:lineRule="auto"/>
        <w:rPr>
          <w:rFonts w:cstheme="minorHAnsi"/>
        </w:rPr>
      </w:pPr>
      <w:r w:rsidRPr="00AB7311">
        <w:rPr>
          <w:rFonts w:cstheme="minorHAnsi"/>
        </w:rPr>
        <w:t>Brooklyn Greenway Initiative</w:t>
      </w:r>
    </w:p>
    <w:p w:rsidR="000030F7" w:rsidRPr="00AB7311" w:rsidRDefault="000030F7" w:rsidP="000030F7">
      <w:pPr>
        <w:spacing w:after="0" w:line="240" w:lineRule="auto"/>
        <w:rPr>
          <w:rFonts w:cstheme="minorHAnsi"/>
        </w:rPr>
      </w:pPr>
      <w:r w:rsidRPr="00AB7311">
        <w:rPr>
          <w:rFonts w:cstheme="minorHAnsi"/>
        </w:rPr>
        <w:t>Carroll Gardens Association</w:t>
      </w:r>
    </w:p>
    <w:p w:rsidR="000030F7" w:rsidRPr="00AB7311" w:rsidRDefault="000030F7" w:rsidP="000030F7">
      <w:pPr>
        <w:spacing w:after="0" w:line="240" w:lineRule="auto"/>
        <w:rPr>
          <w:rFonts w:cstheme="minorHAnsi"/>
        </w:rPr>
      </w:pPr>
      <w:r w:rsidRPr="00AB7311">
        <w:rPr>
          <w:rFonts w:cstheme="minorHAnsi"/>
        </w:rPr>
        <w:t>The Pollock-Krasner Foundation</w:t>
      </w:r>
    </w:p>
    <w:p w:rsidR="000030F7" w:rsidRPr="00AB7311" w:rsidRDefault="000030F7" w:rsidP="000030F7">
      <w:pPr>
        <w:spacing w:after="0" w:line="240" w:lineRule="auto"/>
        <w:rPr>
          <w:rFonts w:cstheme="minorHAnsi"/>
        </w:rPr>
      </w:pPr>
      <w:r w:rsidRPr="00AB7311">
        <w:rPr>
          <w:rFonts w:cstheme="minorHAnsi"/>
        </w:rPr>
        <w:t xml:space="preserve">Ben and Coco Van </w:t>
      </w:r>
      <w:proofErr w:type="spellStart"/>
      <w:r w:rsidRPr="00AB7311">
        <w:rPr>
          <w:rFonts w:cstheme="minorHAnsi"/>
        </w:rPr>
        <w:t>Meerendonk</w:t>
      </w:r>
      <w:proofErr w:type="spellEnd"/>
    </w:p>
    <w:p w:rsidR="000030F7" w:rsidRDefault="000030F7" w:rsidP="000030F7">
      <w:pPr>
        <w:spacing w:after="0" w:line="240" w:lineRule="auto"/>
        <w:rPr>
          <w:rFonts w:cstheme="minorHAnsi"/>
          <w:b/>
        </w:rPr>
      </w:pPr>
    </w:p>
    <w:p w:rsidR="000030F7" w:rsidRPr="00715DE8" w:rsidRDefault="000030F7" w:rsidP="000030F7">
      <w:pPr>
        <w:spacing w:after="0" w:line="240" w:lineRule="auto"/>
        <w:rPr>
          <w:rFonts w:cstheme="minorHAnsi"/>
          <w:b/>
        </w:rPr>
      </w:pPr>
    </w:p>
    <w:sectPr w:rsidR="000030F7" w:rsidRPr="00715DE8" w:rsidSect="0070700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12" w:rsidRDefault="005F3B12" w:rsidP="00707004">
      <w:pPr>
        <w:spacing w:after="0" w:line="240" w:lineRule="auto"/>
      </w:pPr>
      <w:r>
        <w:separator/>
      </w:r>
    </w:p>
  </w:endnote>
  <w:endnote w:type="continuationSeparator" w:id="0">
    <w:p w:rsidR="005F3B12" w:rsidRDefault="005F3B12" w:rsidP="0070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12" w:rsidRDefault="005F3B12" w:rsidP="00707004">
      <w:pPr>
        <w:spacing w:after="0" w:line="240" w:lineRule="auto"/>
      </w:pPr>
      <w:r>
        <w:separator/>
      </w:r>
    </w:p>
  </w:footnote>
  <w:footnote w:type="continuationSeparator" w:id="0">
    <w:p w:rsidR="005F3B12" w:rsidRDefault="005F3B12" w:rsidP="0070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04" w:rsidRDefault="00707004" w:rsidP="00707004">
    <w:pPr>
      <w:spacing w:after="0" w:line="240" w:lineRule="auto"/>
      <w:rPr>
        <w:b/>
      </w:rPr>
    </w:pPr>
    <w:r>
      <w:rPr>
        <w:noProof/>
      </w:rPr>
      <w:drawing>
        <wp:inline distT="0" distB="0" distL="0" distR="0" wp14:anchorId="03D06F08" wp14:editId="6E403329">
          <wp:extent cx="2390775" cy="1195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yn greenway.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195388"/>
                  </a:xfrm>
                  <a:prstGeom prst="rect">
                    <a:avLst/>
                  </a:prstGeom>
                </pic:spPr>
              </pic:pic>
            </a:graphicData>
          </a:graphic>
        </wp:inline>
      </w:drawing>
    </w:r>
  </w:p>
  <w:p w:rsidR="00707004" w:rsidRPr="00707004" w:rsidRDefault="00707004" w:rsidP="00707004">
    <w:pPr>
      <w:spacing w:after="0" w:line="240" w:lineRule="auto"/>
      <w:jc w:val="right"/>
      <w:rPr>
        <w:b/>
        <w:lang w:val="es-PR"/>
      </w:rPr>
    </w:pPr>
    <w:r w:rsidRPr="00EE2542">
      <w:rPr>
        <w:b/>
        <w:lang w:val="es-PR"/>
      </w:rPr>
      <w:t>Contact</w:t>
    </w:r>
    <w:r w:rsidRPr="00707004">
      <w:rPr>
        <w:b/>
        <w:lang w:val="es-PR"/>
      </w:rPr>
      <w:t>: Gabriel Rodriguez</w:t>
    </w:r>
  </w:p>
  <w:p w:rsidR="00707004" w:rsidRPr="00707004" w:rsidRDefault="00707004" w:rsidP="00707004">
    <w:pPr>
      <w:spacing w:after="0" w:line="240" w:lineRule="auto"/>
      <w:jc w:val="right"/>
      <w:rPr>
        <w:b/>
        <w:lang w:val="es-PR"/>
      </w:rPr>
    </w:pPr>
    <w:r w:rsidRPr="00707004">
      <w:rPr>
        <w:b/>
        <w:lang w:val="es-PR"/>
      </w:rPr>
      <w:t>E-Mail: info@brooklyngreenway.org</w:t>
    </w:r>
  </w:p>
  <w:p w:rsidR="00707004" w:rsidRDefault="00707004" w:rsidP="00707004">
    <w:pPr>
      <w:spacing w:after="0" w:line="240" w:lineRule="auto"/>
      <w:jc w:val="right"/>
      <w:rPr>
        <w:b/>
      </w:rPr>
    </w:pPr>
    <w:r w:rsidRPr="00243725">
      <w:rPr>
        <w:b/>
      </w:rPr>
      <w:t>Phone: 718.522.0193</w:t>
    </w:r>
  </w:p>
  <w:p w:rsidR="00707004" w:rsidRDefault="00707004" w:rsidP="00707004">
    <w:pPr>
      <w:spacing w:after="0" w:line="240" w:lineRule="auto"/>
      <w:rPr>
        <w:b/>
      </w:rPr>
    </w:pPr>
    <w:r>
      <w:rPr>
        <w:b/>
      </w:rPr>
      <w:t xml:space="preserve">FOR IMMEDIATE RELEASE </w:t>
    </w:r>
  </w:p>
  <w:p w:rsidR="00707004" w:rsidRDefault="00707004" w:rsidP="00707004">
    <w:pPr>
      <w:spacing w:after="0" w:line="240" w:lineRule="auto"/>
      <w:rPr>
        <w:b/>
      </w:rPr>
    </w:pPr>
    <w:r>
      <w:rPr>
        <w:b/>
      </w:rPr>
      <w:t xml:space="preserve"> May 16, 2018</w:t>
    </w:r>
  </w:p>
  <w:p w:rsidR="00707004" w:rsidRPr="00707004" w:rsidRDefault="00707004" w:rsidP="00707004">
    <w:pPr>
      <w:spacing w:after="0" w:line="240" w:lineRule="aut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6254"/>
    <w:multiLevelType w:val="multilevel"/>
    <w:tmpl w:val="0566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F3"/>
    <w:rsid w:val="000030F7"/>
    <w:rsid w:val="00010B08"/>
    <w:rsid w:val="00033505"/>
    <w:rsid w:val="0006441E"/>
    <w:rsid w:val="000C1C6F"/>
    <w:rsid w:val="00133622"/>
    <w:rsid w:val="001D6764"/>
    <w:rsid w:val="00233A5F"/>
    <w:rsid w:val="0025719D"/>
    <w:rsid w:val="002904D8"/>
    <w:rsid w:val="003506C5"/>
    <w:rsid w:val="00375A3E"/>
    <w:rsid w:val="004970E6"/>
    <w:rsid w:val="004A34D9"/>
    <w:rsid w:val="00510B4D"/>
    <w:rsid w:val="0054155E"/>
    <w:rsid w:val="005446F3"/>
    <w:rsid w:val="00564DCF"/>
    <w:rsid w:val="005A5FF1"/>
    <w:rsid w:val="005F3B12"/>
    <w:rsid w:val="006020F1"/>
    <w:rsid w:val="006A4F4A"/>
    <w:rsid w:val="006D04D2"/>
    <w:rsid w:val="00707004"/>
    <w:rsid w:val="00715DE8"/>
    <w:rsid w:val="00741614"/>
    <w:rsid w:val="007A35B6"/>
    <w:rsid w:val="007B64FB"/>
    <w:rsid w:val="008347B2"/>
    <w:rsid w:val="008C694E"/>
    <w:rsid w:val="009541FE"/>
    <w:rsid w:val="009D6E73"/>
    <w:rsid w:val="00A908E8"/>
    <w:rsid w:val="00AB7311"/>
    <w:rsid w:val="00AD6C69"/>
    <w:rsid w:val="00AE17A5"/>
    <w:rsid w:val="00B8226E"/>
    <w:rsid w:val="00C476E0"/>
    <w:rsid w:val="00CB2351"/>
    <w:rsid w:val="00CE300E"/>
    <w:rsid w:val="00D50056"/>
    <w:rsid w:val="00DC160C"/>
    <w:rsid w:val="00DD168A"/>
    <w:rsid w:val="00E01696"/>
    <w:rsid w:val="00E456F0"/>
    <w:rsid w:val="00E745F4"/>
    <w:rsid w:val="00EB1AA6"/>
    <w:rsid w:val="00EE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F3"/>
    <w:rPr>
      <w:rFonts w:ascii="Tahoma" w:hAnsi="Tahoma" w:cs="Tahoma"/>
      <w:sz w:val="16"/>
      <w:szCs w:val="16"/>
    </w:rPr>
  </w:style>
  <w:style w:type="character" w:styleId="Hyperlink">
    <w:name w:val="Hyperlink"/>
    <w:basedOn w:val="DefaultParagraphFont"/>
    <w:uiPriority w:val="99"/>
    <w:unhideWhenUsed/>
    <w:rsid w:val="003506C5"/>
    <w:rPr>
      <w:color w:val="0000FF" w:themeColor="hyperlink"/>
      <w:u w:val="single"/>
    </w:rPr>
  </w:style>
  <w:style w:type="paragraph" w:styleId="NormalWeb">
    <w:name w:val="Normal (Web)"/>
    <w:basedOn w:val="Normal"/>
    <w:uiPriority w:val="99"/>
    <w:unhideWhenUsed/>
    <w:rsid w:val="005415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004"/>
  </w:style>
  <w:style w:type="paragraph" w:styleId="Footer">
    <w:name w:val="footer"/>
    <w:basedOn w:val="Normal"/>
    <w:link w:val="FooterChar"/>
    <w:uiPriority w:val="99"/>
    <w:unhideWhenUsed/>
    <w:rsid w:val="0070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F3"/>
    <w:rPr>
      <w:rFonts w:ascii="Tahoma" w:hAnsi="Tahoma" w:cs="Tahoma"/>
      <w:sz w:val="16"/>
      <w:szCs w:val="16"/>
    </w:rPr>
  </w:style>
  <w:style w:type="character" w:styleId="Hyperlink">
    <w:name w:val="Hyperlink"/>
    <w:basedOn w:val="DefaultParagraphFont"/>
    <w:uiPriority w:val="99"/>
    <w:unhideWhenUsed/>
    <w:rsid w:val="003506C5"/>
    <w:rPr>
      <w:color w:val="0000FF" w:themeColor="hyperlink"/>
      <w:u w:val="single"/>
    </w:rPr>
  </w:style>
  <w:style w:type="paragraph" w:styleId="NormalWeb">
    <w:name w:val="Normal (Web)"/>
    <w:basedOn w:val="Normal"/>
    <w:uiPriority w:val="99"/>
    <w:unhideWhenUsed/>
    <w:rsid w:val="005415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004"/>
  </w:style>
  <w:style w:type="paragraph" w:styleId="Footer">
    <w:name w:val="footer"/>
    <w:basedOn w:val="Normal"/>
    <w:link w:val="FooterChar"/>
    <w:uiPriority w:val="99"/>
    <w:unhideWhenUsed/>
    <w:rsid w:val="0070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820">
      <w:bodyDiv w:val="1"/>
      <w:marLeft w:val="0"/>
      <w:marRight w:val="0"/>
      <w:marTop w:val="0"/>
      <w:marBottom w:val="0"/>
      <w:divBdr>
        <w:top w:val="none" w:sz="0" w:space="0" w:color="auto"/>
        <w:left w:val="none" w:sz="0" w:space="0" w:color="auto"/>
        <w:bottom w:val="none" w:sz="0" w:space="0" w:color="auto"/>
        <w:right w:val="none" w:sz="0" w:space="0" w:color="auto"/>
      </w:divBdr>
      <w:divsChild>
        <w:div w:id="1832990646">
          <w:marLeft w:val="0"/>
          <w:marRight w:val="0"/>
          <w:marTop w:val="0"/>
          <w:marBottom w:val="0"/>
          <w:divBdr>
            <w:top w:val="none" w:sz="0" w:space="0" w:color="auto"/>
            <w:left w:val="none" w:sz="0" w:space="0" w:color="auto"/>
            <w:bottom w:val="none" w:sz="0" w:space="0" w:color="auto"/>
            <w:right w:val="none" w:sz="0" w:space="0" w:color="auto"/>
          </w:divBdr>
          <w:divsChild>
            <w:div w:id="202446665">
              <w:marLeft w:val="0"/>
              <w:marRight w:val="0"/>
              <w:marTop w:val="0"/>
              <w:marBottom w:val="0"/>
              <w:divBdr>
                <w:top w:val="none" w:sz="0" w:space="0" w:color="auto"/>
                <w:left w:val="none" w:sz="0" w:space="0" w:color="auto"/>
                <w:bottom w:val="none" w:sz="0" w:space="0" w:color="auto"/>
                <w:right w:val="none" w:sz="0" w:space="0" w:color="auto"/>
              </w:divBdr>
            </w:div>
          </w:divsChild>
        </w:div>
        <w:div w:id="1809087704">
          <w:marLeft w:val="0"/>
          <w:marRight w:val="0"/>
          <w:marTop w:val="0"/>
          <w:marBottom w:val="0"/>
          <w:divBdr>
            <w:top w:val="none" w:sz="0" w:space="30" w:color="auto"/>
            <w:left w:val="none" w:sz="0" w:space="0" w:color="auto"/>
            <w:bottom w:val="single" w:sz="6" w:space="0" w:color="CCCCCC"/>
            <w:right w:val="none" w:sz="0" w:space="0" w:color="auto"/>
          </w:divBdr>
        </w:div>
      </w:divsChild>
    </w:div>
    <w:div w:id="354889608">
      <w:bodyDiv w:val="1"/>
      <w:marLeft w:val="0"/>
      <w:marRight w:val="0"/>
      <w:marTop w:val="0"/>
      <w:marBottom w:val="0"/>
      <w:divBdr>
        <w:top w:val="none" w:sz="0" w:space="0" w:color="auto"/>
        <w:left w:val="none" w:sz="0" w:space="0" w:color="auto"/>
        <w:bottom w:val="none" w:sz="0" w:space="0" w:color="auto"/>
        <w:right w:val="none" w:sz="0" w:space="0" w:color="auto"/>
      </w:divBdr>
    </w:div>
    <w:div w:id="12291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ffany_%26_Co." TargetMode="External"/><Relationship Id="rId13" Type="http://schemas.openxmlformats.org/officeDocument/2006/relationships/hyperlink" Target="http://www.brooklyngreenway.org/naval-cemetery-landsca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oklyngreenwa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Jasper_Joh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James_Rosenquist" TargetMode="External"/><Relationship Id="rId4" Type="http://schemas.openxmlformats.org/officeDocument/2006/relationships/settings" Target="settings.xml"/><Relationship Id="rId9" Type="http://schemas.openxmlformats.org/officeDocument/2006/relationships/hyperlink" Target="https://en.wikipedia.org/wiki/Andy_Warhol" TargetMode="External"/><Relationship Id="rId14" Type="http://schemas.openxmlformats.org/officeDocument/2006/relationships/hyperlink" Target="http://www.brooklyngreenway.org/adopt-a-green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arkin</dc:creator>
  <cp:lastModifiedBy>grodriguez</cp:lastModifiedBy>
  <cp:revision>2</cp:revision>
  <cp:lastPrinted>2018-05-15T20:31:00Z</cp:lastPrinted>
  <dcterms:created xsi:type="dcterms:W3CDTF">2018-05-16T14:15:00Z</dcterms:created>
  <dcterms:modified xsi:type="dcterms:W3CDTF">2018-05-16T14:15:00Z</dcterms:modified>
</cp:coreProperties>
</file>